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jc w:val="center"/>
        <w:rPr>
          <w:rFonts w:eastAsia="方正小标宋简体"/>
          <w:sz w:val="40"/>
          <w:szCs w:val="40"/>
        </w:rPr>
      </w:pPr>
    </w:p>
    <w:p>
      <w:pPr>
        <w:spacing w:line="580" w:lineRule="exact"/>
        <w:jc w:val="center"/>
        <w:rPr>
          <w:rFonts w:eastAsia="方正小标宋简体"/>
          <w:sz w:val="40"/>
          <w:szCs w:val="40"/>
        </w:rPr>
      </w:pPr>
      <w:r>
        <w:rPr>
          <w:rFonts w:eastAsia="方正小标宋简体"/>
          <w:sz w:val="40"/>
          <w:szCs w:val="40"/>
        </w:rPr>
        <w:t>2019</w:t>
      </w:r>
      <w:r>
        <w:rPr>
          <w:rFonts w:hint="eastAsia" w:eastAsia="方正小标宋简体"/>
          <w:sz w:val="40"/>
          <w:szCs w:val="40"/>
        </w:rPr>
        <w:t>年郴州广播电视大学部门预算</w:t>
      </w:r>
    </w:p>
    <w:p>
      <w:pPr>
        <w:spacing w:line="240" w:lineRule="exact"/>
        <w:jc w:val="center"/>
        <w:rPr>
          <w:rFonts w:eastAsia="楷体_GB2312"/>
          <w:b/>
          <w:sz w:val="30"/>
          <w:szCs w:val="30"/>
        </w:rPr>
      </w:pPr>
    </w:p>
    <w:p>
      <w:pPr>
        <w:spacing w:line="580" w:lineRule="exact"/>
        <w:jc w:val="center"/>
        <w:rPr>
          <w:rFonts w:eastAsia="楷体_GB2312"/>
          <w:b/>
          <w:sz w:val="30"/>
          <w:szCs w:val="30"/>
        </w:rPr>
      </w:pPr>
    </w:p>
    <w:p>
      <w:pPr>
        <w:spacing w:line="580" w:lineRule="exact"/>
        <w:ind w:firstLine="600" w:firstLineChars="200"/>
        <w:rPr>
          <w:rFonts w:eastAsia="黑体"/>
          <w:sz w:val="30"/>
          <w:szCs w:val="30"/>
        </w:rPr>
      </w:pPr>
      <w:r>
        <w:rPr>
          <w:rFonts w:hint="eastAsia" w:eastAsia="黑体"/>
          <w:sz w:val="30"/>
          <w:szCs w:val="30"/>
        </w:rPr>
        <w:t>一、部门基本概况</w:t>
      </w:r>
    </w:p>
    <w:p>
      <w:pPr>
        <w:spacing w:line="580" w:lineRule="exact"/>
        <w:ind w:firstLine="600" w:firstLineChars="200"/>
        <w:rPr>
          <w:rFonts w:eastAsia="仿宋_GB2312"/>
          <w:sz w:val="30"/>
          <w:szCs w:val="30"/>
        </w:rPr>
      </w:pPr>
      <w:r>
        <w:rPr>
          <w:rFonts w:eastAsia="仿宋_GB2312"/>
          <w:sz w:val="30"/>
          <w:szCs w:val="30"/>
        </w:rPr>
        <w:t>1</w:t>
      </w:r>
      <w:r>
        <w:rPr>
          <w:rFonts w:hint="eastAsia" w:eastAsia="仿宋_GB2312"/>
          <w:sz w:val="30"/>
          <w:szCs w:val="30"/>
        </w:rPr>
        <w:t>．职能职责。</w:t>
      </w:r>
    </w:p>
    <w:p>
      <w:pPr>
        <w:spacing w:line="580" w:lineRule="exact"/>
        <w:ind w:firstLine="600" w:firstLineChars="200"/>
        <w:rPr>
          <w:rFonts w:eastAsia="仿宋_GB2312"/>
          <w:sz w:val="30"/>
          <w:szCs w:val="30"/>
        </w:rPr>
      </w:pPr>
      <w:r>
        <w:rPr>
          <w:rFonts w:hint="eastAsia" w:eastAsia="仿宋_GB2312"/>
          <w:sz w:val="30"/>
          <w:szCs w:val="30"/>
        </w:rPr>
        <w:t>我校主要职能是利用广播电视、计算机网络等现代传媒技术，运用多种教学媒体面向全市开展远程教育，为社会成员提供高等学历教育及职业技术教育、岗位培训、专业培训、继续教育等教育服务；负责全市社区教育工作的统筹、协调；组织开展或协助承办中小学教师市级集中培训和远程培训的组织与管理，承接市教育局教师培训学分与校本研修管理与指导、教师资格认定与教师资格定期注册、名师讲堂与名师工作管理等具体工作职责。</w:t>
      </w:r>
    </w:p>
    <w:p>
      <w:pPr>
        <w:spacing w:line="580" w:lineRule="exact"/>
        <w:ind w:firstLine="600" w:firstLineChars="200"/>
        <w:rPr>
          <w:rFonts w:eastAsia="仿宋_GB2312"/>
          <w:sz w:val="30"/>
          <w:szCs w:val="30"/>
        </w:rPr>
      </w:pPr>
      <w:r>
        <w:rPr>
          <w:rFonts w:eastAsia="仿宋_GB2312"/>
          <w:sz w:val="30"/>
          <w:szCs w:val="30"/>
        </w:rPr>
        <w:t>2</w:t>
      </w:r>
      <w:r>
        <w:rPr>
          <w:rFonts w:hint="eastAsia" w:eastAsia="仿宋_GB2312"/>
          <w:sz w:val="30"/>
          <w:szCs w:val="30"/>
        </w:rPr>
        <w:t>．机构设置。</w:t>
      </w:r>
    </w:p>
    <w:p>
      <w:pPr>
        <w:spacing w:line="580" w:lineRule="exact"/>
        <w:ind w:firstLine="600" w:firstLineChars="200"/>
        <w:rPr>
          <w:rFonts w:eastAsia="仿宋_GB2312"/>
          <w:sz w:val="30"/>
          <w:szCs w:val="30"/>
        </w:rPr>
      </w:pPr>
      <w:r>
        <w:rPr>
          <w:rFonts w:hint="eastAsia" w:eastAsia="仿宋_GB2312"/>
          <w:sz w:val="30"/>
          <w:szCs w:val="30"/>
        </w:rPr>
        <w:t>我校未设独立二级机构，下设办公室、开放教育学院、招生就业指导办公室、教务处、教师发展中心、社区教育办公室、远程教育学院、后勤处等8个部门。</w:t>
      </w:r>
    </w:p>
    <w:p>
      <w:pPr>
        <w:spacing w:line="580" w:lineRule="exact"/>
        <w:ind w:firstLine="600" w:firstLineChars="200"/>
        <w:rPr>
          <w:rFonts w:eastAsia="仿宋_GB2312"/>
          <w:sz w:val="30"/>
          <w:szCs w:val="30"/>
        </w:rPr>
      </w:pPr>
      <w:r>
        <w:rPr>
          <w:rFonts w:hint="eastAsia" w:eastAsia="仿宋_GB2312"/>
          <w:sz w:val="30"/>
          <w:szCs w:val="30"/>
        </w:rPr>
        <w:t>二、部门预算单位构成</w:t>
      </w:r>
    </w:p>
    <w:p>
      <w:pPr>
        <w:spacing w:line="580" w:lineRule="exact"/>
        <w:ind w:firstLine="600" w:firstLineChars="200"/>
        <w:rPr>
          <w:rFonts w:eastAsia="仿宋_GB2312"/>
          <w:sz w:val="30"/>
          <w:szCs w:val="30"/>
        </w:rPr>
      </w:pPr>
      <w:r>
        <w:rPr>
          <w:rFonts w:hint="eastAsia" w:eastAsia="仿宋_GB2312"/>
          <w:sz w:val="30"/>
          <w:szCs w:val="30"/>
        </w:rPr>
        <w:t>我校只有本级，没有其他二级预算单位，因此，纳入</w:t>
      </w:r>
      <w:r>
        <w:rPr>
          <w:rFonts w:eastAsia="仿宋_GB2312"/>
          <w:sz w:val="30"/>
          <w:szCs w:val="30"/>
        </w:rPr>
        <w:t>2019</w:t>
      </w:r>
      <w:r>
        <w:rPr>
          <w:rFonts w:hint="eastAsia" w:eastAsia="仿宋_GB2312"/>
          <w:sz w:val="30"/>
          <w:szCs w:val="30"/>
        </w:rPr>
        <w:t>年部门预算编制范围的只有郴州广播电视大学本级。</w:t>
      </w:r>
    </w:p>
    <w:p>
      <w:pPr>
        <w:spacing w:line="580" w:lineRule="exact"/>
        <w:ind w:firstLine="600" w:firstLineChars="200"/>
        <w:rPr>
          <w:rFonts w:eastAsia="黑体"/>
          <w:sz w:val="30"/>
          <w:szCs w:val="30"/>
        </w:rPr>
      </w:pPr>
      <w:r>
        <w:rPr>
          <w:rFonts w:hint="eastAsia" w:eastAsia="黑体"/>
          <w:sz w:val="30"/>
          <w:szCs w:val="30"/>
        </w:rPr>
        <w:t>三、</w:t>
      </w:r>
      <w:r>
        <w:rPr>
          <w:rFonts w:eastAsia="黑体"/>
          <w:sz w:val="30"/>
          <w:szCs w:val="30"/>
        </w:rPr>
        <w:t>2019</w:t>
      </w:r>
      <w:r>
        <w:rPr>
          <w:rFonts w:hint="eastAsia" w:eastAsia="黑体"/>
          <w:sz w:val="30"/>
          <w:szCs w:val="30"/>
        </w:rPr>
        <w:t>年度部门预算表</w:t>
      </w:r>
    </w:p>
    <w:p>
      <w:pPr>
        <w:spacing w:line="580" w:lineRule="exact"/>
        <w:ind w:firstLine="600" w:firstLineChars="200"/>
        <w:rPr>
          <w:rFonts w:eastAsia="仿宋_GB2312"/>
          <w:sz w:val="30"/>
          <w:szCs w:val="30"/>
        </w:rPr>
      </w:pPr>
      <w:r>
        <w:rPr>
          <w:rFonts w:eastAsia="仿宋_GB2312"/>
          <w:sz w:val="30"/>
          <w:szCs w:val="30"/>
        </w:rPr>
        <w:t>1</w:t>
      </w:r>
      <w:r>
        <w:rPr>
          <w:rFonts w:hint="eastAsia" w:eastAsia="仿宋_GB2312"/>
          <w:sz w:val="30"/>
          <w:szCs w:val="30"/>
        </w:rPr>
        <w:t>．部门收支总表</w:t>
      </w:r>
    </w:p>
    <w:p>
      <w:pPr>
        <w:spacing w:line="580" w:lineRule="exact"/>
        <w:ind w:firstLine="600" w:firstLineChars="200"/>
        <w:rPr>
          <w:rFonts w:eastAsia="仿宋_GB2312"/>
          <w:sz w:val="30"/>
          <w:szCs w:val="30"/>
        </w:rPr>
      </w:pPr>
      <w:r>
        <w:rPr>
          <w:rFonts w:eastAsia="仿宋_GB2312"/>
          <w:sz w:val="30"/>
          <w:szCs w:val="30"/>
        </w:rPr>
        <w:t>2</w:t>
      </w:r>
      <w:r>
        <w:rPr>
          <w:rFonts w:hint="eastAsia" w:eastAsia="仿宋_GB2312"/>
          <w:sz w:val="30"/>
          <w:szCs w:val="30"/>
        </w:rPr>
        <w:t>．部门收入总表</w:t>
      </w:r>
    </w:p>
    <w:p>
      <w:pPr>
        <w:spacing w:line="580" w:lineRule="exact"/>
        <w:ind w:firstLine="600" w:firstLineChars="200"/>
        <w:rPr>
          <w:rFonts w:eastAsia="仿宋_GB2312"/>
          <w:sz w:val="30"/>
          <w:szCs w:val="30"/>
        </w:rPr>
      </w:pPr>
      <w:r>
        <w:rPr>
          <w:rFonts w:eastAsia="仿宋_GB2312"/>
          <w:sz w:val="30"/>
          <w:szCs w:val="30"/>
        </w:rPr>
        <w:t>3</w:t>
      </w:r>
      <w:r>
        <w:rPr>
          <w:rFonts w:hint="eastAsia" w:eastAsia="仿宋_GB2312"/>
          <w:sz w:val="30"/>
          <w:szCs w:val="30"/>
        </w:rPr>
        <w:t>．部门支出总表</w:t>
      </w:r>
    </w:p>
    <w:p>
      <w:pPr>
        <w:spacing w:line="580" w:lineRule="exact"/>
        <w:ind w:firstLine="600" w:firstLineChars="200"/>
        <w:rPr>
          <w:rFonts w:eastAsia="仿宋_GB2312"/>
          <w:sz w:val="30"/>
          <w:szCs w:val="30"/>
        </w:rPr>
      </w:pPr>
      <w:r>
        <w:rPr>
          <w:rFonts w:eastAsia="仿宋_GB2312"/>
          <w:sz w:val="30"/>
          <w:szCs w:val="30"/>
        </w:rPr>
        <w:t>4</w:t>
      </w:r>
      <w:r>
        <w:rPr>
          <w:rFonts w:hint="eastAsia" w:eastAsia="仿宋_GB2312"/>
          <w:sz w:val="30"/>
          <w:szCs w:val="30"/>
        </w:rPr>
        <w:t>．财政拨款收支总表</w:t>
      </w:r>
    </w:p>
    <w:p>
      <w:pPr>
        <w:spacing w:line="580" w:lineRule="exact"/>
        <w:ind w:firstLine="600" w:firstLineChars="200"/>
        <w:rPr>
          <w:rFonts w:eastAsia="仿宋_GB2312"/>
          <w:sz w:val="30"/>
          <w:szCs w:val="30"/>
        </w:rPr>
      </w:pPr>
      <w:r>
        <w:rPr>
          <w:rFonts w:eastAsia="仿宋_GB2312"/>
          <w:sz w:val="30"/>
          <w:szCs w:val="30"/>
        </w:rPr>
        <w:t>5</w:t>
      </w:r>
      <w:r>
        <w:rPr>
          <w:rFonts w:hint="eastAsia" w:eastAsia="仿宋_GB2312"/>
          <w:sz w:val="30"/>
          <w:szCs w:val="30"/>
        </w:rPr>
        <w:t>．一般公共预算支出表</w:t>
      </w:r>
    </w:p>
    <w:p>
      <w:pPr>
        <w:spacing w:line="580" w:lineRule="exact"/>
        <w:ind w:firstLine="600" w:firstLineChars="200"/>
        <w:rPr>
          <w:rFonts w:eastAsia="仿宋_GB2312"/>
          <w:sz w:val="30"/>
          <w:szCs w:val="30"/>
        </w:rPr>
      </w:pPr>
      <w:r>
        <w:rPr>
          <w:rFonts w:eastAsia="仿宋_GB2312"/>
          <w:sz w:val="30"/>
          <w:szCs w:val="30"/>
        </w:rPr>
        <w:t>6</w:t>
      </w:r>
      <w:r>
        <w:rPr>
          <w:rFonts w:hint="eastAsia" w:eastAsia="仿宋_GB2312"/>
          <w:sz w:val="30"/>
          <w:szCs w:val="30"/>
        </w:rPr>
        <w:t>．一般公共预算基本支出表</w:t>
      </w:r>
    </w:p>
    <w:p>
      <w:pPr>
        <w:spacing w:line="580" w:lineRule="exact"/>
        <w:ind w:firstLine="600" w:firstLineChars="200"/>
        <w:rPr>
          <w:rFonts w:eastAsia="仿宋_GB2312"/>
          <w:sz w:val="30"/>
          <w:szCs w:val="30"/>
        </w:rPr>
      </w:pPr>
      <w:r>
        <w:rPr>
          <w:rFonts w:eastAsia="仿宋_GB2312"/>
          <w:sz w:val="30"/>
          <w:szCs w:val="30"/>
        </w:rPr>
        <w:t>7</w:t>
      </w:r>
      <w:r>
        <w:rPr>
          <w:rFonts w:hint="eastAsia" w:eastAsia="仿宋_GB2312"/>
          <w:sz w:val="30"/>
          <w:szCs w:val="30"/>
        </w:rPr>
        <w:t>．一般公共预算</w:t>
      </w:r>
      <w:r>
        <w:rPr>
          <w:rFonts w:eastAsia="仿宋_GB2312"/>
          <w:sz w:val="30"/>
          <w:szCs w:val="30"/>
        </w:rPr>
        <w:t>“</w:t>
      </w:r>
      <w:r>
        <w:rPr>
          <w:rFonts w:hint="eastAsia" w:eastAsia="仿宋_GB2312"/>
          <w:sz w:val="30"/>
          <w:szCs w:val="30"/>
        </w:rPr>
        <w:t>三公</w:t>
      </w:r>
      <w:r>
        <w:rPr>
          <w:rFonts w:eastAsia="仿宋_GB2312"/>
          <w:sz w:val="30"/>
          <w:szCs w:val="30"/>
        </w:rPr>
        <w:t>”</w:t>
      </w:r>
      <w:r>
        <w:rPr>
          <w:rFonts w:hint="eastAsia" w:eastAsia="仿宋_GB2312"/>
          <w:sz w:val="30"/>
          <w:szCs w:val="30"/>
        </w:rPr>
        <w:t>经费支出表</w:t>
      </w:r>
    </w:p>
    <w:p>
      <w:pPr>
        <w:spacing w:line="580" w:lineRule="exact"/>
        <w:ind w:firstLine="600" w:firstLineChars="200"/>
        <w:rPr>
          <w:rFonts w:eastAsia="仿宋_GB2312"/>
          <w:sz w:val="30"/>
          <w:szCs w:val="30"/>
        </w:rPr>
      </w:pPr>
      <w:r>
        <w:rPr>
          <w:rFonts w:eastAsia="仿宋_GB2312"/>
          <w:sz w:val="30"/>
          <w:szCs w:val="30"/>
        </w:rPr>
        <w:t>8</w:t>
      </w:r>
      <w:r>
        <w:rPr>
          <w:rFonts w:hint="eastAsia" w:eastAsia="仿宋_GB2312"/>
          <w:sz w:val="30"/>
          <w:szCs w:val="30"/>
        </w:rPr>
        <w:t>．政府性基金预算支出</w:t>
      </w:r>
    </w:p>
    <w:p>
      <w:pPr>
        <w:spacing w:line="580" w:lineRule="exact"/>
        <w:ind w:firstLine="600" w:firstLineChars="200"/>
        <w:rPr>
          <w:rFonts w:eastAsia="仿宋_GB2312"/>
          <w:sz w:val="30"/>
          <w:szCs w:val="30"/>
        </w:rPr>
      </w:pPr>
      <w:r>
        <w:rPr>
          <w:rFonts w:eastAsia="仿宋_GB2312"/>
          <w:sz w:val="30"/>
          <w:szCs w:val="30"/>
        </w:rPr>
        <w:t>9</w:t>
      </w:r>
      <w:r>
        <w:rPr>
          <w:rFonts w:hint="eastAsia" w:eastAsia="仿宋_GB2312"/>
          <w:sz w:val="30"/>
          <w:szCs w:val="30"/>
        </w:rPr>
        <w:t>．政府采购预算表</w:t>
      </w:r>
    </w:p>
    <w:p>
      <w:pPr>
        <w:spacing w:line="580" w:lineRule="exact"/>
        <w:ind w:firstLine="600" w:firstLineChars="200"/>
        <w:rPr>
          <w:rFonts w:eastAsia="仿宋_GB2312"/>
          <w:sz w:val="30"/>
          <w:szCs w:val="30"/>
        </w:rPr>
      </w:pPr>
      <w:r>
        <w:rPr>
          <w:rFonts w:eastAsia="仿宋_GB2312"/>
          <w:sz w:val="30"/>
          <w:szCs w:val="30"/>
        </w:rPr>
        <w:t>10</w:t>
      </w:r>
      <w:r>
        <w:rPr>
          <w:rFonts w:hint="eastAsia" w:eastAsia="仿宋_GB2312"/>
          <w:sz w:val="30"/>
          <w:szCs w:val="30"/>
        </w:rPr>
        <w:t>．政府购买服务预算表</w:t>
      </w:r>
    </w:p>
    <w:p>
      <w:pPr>
        <w:spacing w:line="580" w:lineRule="exact"/>
        <w:ind w:firstLine="600" w:firstLineChars="200"/>
        <w:rPr>
          <w:rFonts w:eastAsia="黑体"/>
          <w:sz w:val="30"/>
          <w:szCs w:val="30"/>
        </w:rPr>
      </w:pPr>
      <w:r>
        <w:rPr>
          <w:rFonts w:hint="eastAsia" w:eastAsia="黑体"/>
          <w:sz w:val="30"/>
          <w:szCs w:val="30"/>
        </w:rPr>
        <w:t>四、</w:t>
      </w:r>
      <w:r>
        <w:rPr>
          <w:rFonts w:eastAsia="黑体"/>
          <w:sz w:val="30"/>
          <w:szCs w:val="30"/>
        </w:rPr>
        <w:t>2019</w:t>
      </w:r>
      <w:r>
        <w:rPr>
          <w:rFonts w:hint="eastAsia" w:eastAsia="黑体"/>
          <w:sz w:val="30"/>
          <w:szCs w:val="30"/>
        </w:rPr>
        <w:t>年部门预算情况说明</w:t>
      </w:r>
    </w:p>
    <w:p>
      <w:pPr>
        <w:spacing w:line="580" w:lineRule="exact"/>
        <w:ind w:firstLine="600" w:firstLineChars="200"/>
        <w:rPr>
          <w:rFonts w:eastAsia="仿宋_GB2312"/>
          <w:sz w:val="30"/>
          <w:szCs w:val="30"/>
        </w:rPr>
      </w:pPr>
      <w:r>
        <w:rPr>
          <w:rFonts w:eastAsia="仿宋_GB2312"/>
          <w:sz w:val="30"/>
          <w:szCs w:val="30"/>
        </w:rPr>
        <w:t>1</w:t>
      </w:r>
      <w:r>
        <w:rPr>
          <w:rFonts w:hint="eastAsia" w:eastAsia="仿宋_GB2312"/>
          <w:sz w:val="30"/>
          <w:szCs w:val="30"/>
        </w:rPr>
        <w:t>．</w:t>
      </w:r>
      <w:r>
        <w:rPr>
          <w:rFonts w:eastAsia="仿宋_GB2312"/>
          <w:sz w:val="30"/>
          <w:szCs w:val="30"/>
        </w:rPr>
        <w:t>2019</w:t>
      </w:r>
      <w:r>
        <w:rPr>
          <w:rFonts w:hint="eastAsia" w:eastAsia="仿宋_GB2312"/>
          <w:sz w:val="30"/>
          <w:szCs w:val="30"/>
        </w:rPr>
        <w:t>年部门收支总体情况</w:t>
      </w:r>
    </w:p>
    <w:p>
      <w:pPr>
        <w:widowControl/>
        <w:shd w:val="clear" w:color="auto" w:fill="FFFFFF"/>
        <w:spacing w:before="100" w:beforeAutospacing="1" w:after="100" w:afterAutospacing="1" w:line="600" w:lineRule="atLeast"/>
        <w:ind w:firstLine="627"/>
        <w:jc w:val="left"/>
        <w:rPr>
          <w:rFonts w:eastAsia="仿宋_GB2312"/>
          <w:sz w:val="30"/>
          <w:szCs w:val="30"/>
        </w:rPr>
      </w:pPr>
      <w:r>
        <w:rPr>
          <w:rFonts w:hint="eastAsia" w:eastAsia="仿宋_GB2312"/>
          <w:sz w:val="30"/>
          <w:szCs w:val="30"/>
        </w:rPr>
        <w:t>（</w:t>
      </w:r>
      <w:r>
        <w:rPr>
          <w:rFonts w:eastAsia="仿宋_GB2312"/>
          <w:sz w:val="30"/>
          <w:szCs w:val="30"/>
        </w:rPr>
        <w:t>1</w:t>
      </w:r>
      <w:r>
        <w:rPr>
          <w:rFonts w:hint="eastAsia" w:eastAsia="仿宋_GB2312"/>
          <w:sz w:val="30"/>
          <w:szCs w:val="30"/>
        </w:rPr>
        <w:t>）收入预算。</w:t>
      </w:r>
      <w:r>
        <w:rPr>
          <w:rFonts w:eastAsia="仿宋_GB2312"/>
          <w:sz w:val="30"/>
          <w:szCs w:val="30"/>
        </w:rPr>
        <w:t>2019</w:t>
      </w:r>
      <w:r>
        <w:rPr>
          <w:rFonts w:hint="eastAsia" w:eastAsia="仿宋_GB2312"/>
          <w:sz w:val="30"/>
          <w:szCs w:val="30"/>
        </w:rPr>
        <w:t>年年初预算数2485.91万元，其中，经费拨款1994.91万元，纳入预算管理的非税收入51万元，财政专户管理的非税收入440万元。收入较去年增加524.63万元，主要原因是经费拨款增加499.63万元、纳入预算管理的非税收入减少72万元、财政专户管理的非税收入增加97万元。</w:t>
      </w:r>
    </w:p>
    <w:p>
      <w:pPr>
        <w:widowControl/>
        <w:shd w:val="clear" w:color="auto" w:fill="FFFFFF"/>
        <w:spacing w:before="100" w:beforeAutospacing="1" w:after="100" w:afterAutospacing="1" w:line="600" w:lineRule="atLeast"/>
        <w:ind w:firstLine="627"/>
        <w:jc w:val="left"/>
        <w:rPr>
          <w:rFonts w:eastAsia="仿宋_GB2312"/>
          <w:sz w:val="30"/>
          <w:szCs w:val="30"/>
        </w:rPr>
      </w:pPr>
      <w:r>
        <w:rPr>
          <w:rFonts w:hint="eastAsia" w:eastAsia="仿宋_GB2312"/>
          <w:sz w:val="30"/>
          <w:szCs w:val="30"/>
        </w:rPr>
        <w:t>（</w:t>
      </w:r>
      <w:r>
        <w:rPr>
          <w:rFonts w:eastAsia="仿宋_GB2312"/>
          <w:sz w:val="30"/>
          <w:szCs w:val="30"/>
        </w:rPr>
        <w:t>2</w:t>
      </w:r>
      <w:r>
        <w:rPr>
          <w:rFonts w:hint="eastAsia" w:eastAsia="仿宋_GB2312"/>
          <w:sz w:val="30"/>
          <w:szCs w:val="30"/>
        </w:rPr>
        <w:t>）支出预算。</w:t>
      </w:r>
      <w:r>
        <w:rPr>
          <w:rFonts w:eastAsia="仿宋_GB2312"/>
          <w:sz w:val="30"/>
          <w:szCs w:val="30"/>
        </w:rPr>
        <w:t>2019</w:t>
      </w:r>
      <w:r>
        <w:rPr>
          <w:rFonts w:hint="eastAsia" w:eastAsia="仿宋_GB2312"/>
          <w:sz w:val="30"/>
          <w:szCs w:val="30"/>
        </w:rPr>
        <w:t>年年初预算数2485.91万元，其中，教育支出2300.54万元，社会保障和就业支出103.39万元，医疗卫生与计划生育支出32.79万元，住房保障支出49.19万元。支出较去年增加524.63万元，主要原因是基本支出增加116.81万元、项目支出增加407.82万元。</w:t>
      </w:r>
    </w:p>
    <w:p>
      <w:pPr>
        <w:spacing w:line="580" w:lineRule="exact"/>
        <w:ind w:firstLine="600" w:firstLineChars="200"/>
        <w:rPr>
          <w:rFonts w:eastAsia="仿宋_GB2312"/>
          <w:sz w:val="30"/>
          <w:szCs w:val="30"/>
        </w:rPr>
      </w:pPr>
      <w:r>
        <w:rPr>
          <w:rFonts w:eastAsia="仿宋_GB2312"/>
          <w:sz w:val="30"/>
          <w:szCs w:val="30"/>
        </w:rPr>
        <w:t>2</w:t>
      </w:r>
      <w:r>
        <w:rPr>
          <w:rFonts w:hint="eastAsia" w:eastAsia="仿宋_GB2312"/>
          <w:sz w:val="30"/>
          <w:szCs w:val="30"/>
        </w:rPr>
        <w:t>．</w:t>
      </w:r>
      <w:r>
        <w:rPr>
          <w:rFonts w:eastAsia="仿宋_GB2312"/>
          <w:sz w:val="30"/>
          <w:szCs w:val="30"/>
        </w:rPr>
        <w:t>2019</w:t>
      </w:r>
      <w:r>
        <w:rPr>
          <w:rFonts w:hint="eastAsia" w:eastAsia="仿宋_GB2312"/>
          <w:sz w:val="30"/>
          <w:szCs w:val="30"/>
        </w:rPr>
        <w:t>年一般公共预算拨款收支情况</w:t>
      </w:r>
    </w:p>
    <w:p>
      <w:pPr>
        <w:spacing w:line="580" w:lineRule="exact"/>
        <w:ind w:firstLine="600" w:firstLineChars="200"/>
        <w:rPr>
          <w:rFonts w:eastAsia="仿宋_GB2312"/>
          <w:sz w:val="30"/>
          <w:szCs w:val="30"/>
        </w:rPr>
      </w:pPr>
      <w:r>
        <w:rPr>
          <w:rFonts w:hint="eastAsia" w:eastAsia="仿宋_GB2312"/>
          <w:sz w:val="30"/>
          <w:szCs w:val="30"/>
        </w:rPr>
        <w:t>一般公共预算拨款收入2045.91万元，具体安排情况如下：</w:t>
      </w:r>
    </w:p>
    <w:p>
      <w:pPr>
        <w:spacing w:line="580" w:lineRule="exact"/>
        <w:ind w:firstLine="600" w:firstLineChars="200"/>
        <w:rPr>
          <w:rFonts w:eastAsia="仿宋_GB2312"/>
          <w:sz w:val="30"/>
          <w:szCs w:val="30"/>
        </w:rPr>
      </w:pPr>
      <w:r>
        <w:rPr>
          <w:rFonts w:hint="eastAsia" w:eastAsia="仿宋_GB2312"/>
          <w:sz w:val="30"/>
          <w:szCs w:val="30"/>
        </w:rPr>
        <w:t>（</w:t>
      </w:r>
      <w:r>
        <w:rPr>
          <w:rFonts w:eastAsia="仿宋_GB2312"/>
          <w:sz w:val="30"/>
          <w:szCs w:val="30"/>
        </w:rPr>
        <w:t>1</w:t>
      </w:r>
      <w:r>
        <w:rPr>
          <w:rFonts w:hint="eastAsia" w:eastAsia="仿宋_GB2312"/>
          <w:sz w:val="30"/>
          <w:szCs w:val="30"/>
        </w:rPr>
        <w:t>）基本支出。</w:t>
      </w:r>
      <w:r>
        <w:rPr>
          <w:rFonts w:eastAsia="仿宋_GB2312"/>
          <w:sz w:val="30"/>
          <w:szCs w:val="30"/>
        </w:rPr>
        <w:t>2019</w:t>
      </w:r>
      <w:r>
        <w:rPr>
          <w:rFonts w:hint="eastAsia" w:eastAsia="仿宋_GB2312"/>
          <w:sz w:val="30"/>
          <w:szCs w:val="30"/>
        </w:rPr>
        <w:t>年年初预算数为821.91万元，是指为保障单位机构正常运转、完成日常工作任务而发生的各项支出。其中：</w:t>
      </w:r>
    </w:p>
    <w:p>
      <w:pPr>
        <w:spacing w:line="580" w:lineRule="exact"/>
        <w:ind w:firstLine="600" w:firstLineChars="200"/>
        <w:rPr>
          <w:rFonts w:eastAsia="仿宋_GB2312"/>
          <w:sz w:val="30"/>
          <w:szCs w:val="30"/>
        </w:rPr>
      </w:pPr>
      <w:r>
        <w:rPr>
          <w:rFonts w:hint="eastAsia" w:eastAsia="仿宋_GB2312"/>
          <w:sz w:val="30"/>
          <w:szCs w:val="30"/>
        </w:rPr>
        <w:t>①工资福利支出699万元，包括用于基本工资、津贴补贴、社保缴费、</w:t>
      </w:r>
      <w:r>
        <w:rPr>
          <w:rFonts w:hint="eastAsia" w:eastAsia="仿宋_GB2312"/>
          <w:spacing w:val="-6"/>
          <w:sz w:val="30"/>
          <w:szCs w:val="30"/>
        </w:rPr>
        <w:t>住房公积金</w:t>
      </w:r>
      <w:r>
        <w:rPr>
          <w:rFonts w:hint="eastAsia" w:eastAsia="仿宋_GB2312"/>
          <w:sz w:val="30"/>
          <w:szCs w:val="30"/>
        </w:rPr>
        <w:t>等。</w:t>
      </w:r>
    </w:p>
    <w:p>
      <w:pPr>
        <w:spacing w:line="580" w:lineRule="exact"/>
        <w:ind w:firstLine="576" w:firstLineChars="200"/>
        <w:rPr>
          <w:rFonts w:eastAsia="仿宋_GB2312"/>
          <w:spacing w:val="-6"/>
          <w:sz w:val="30"/>
          <w:szCs w:val="30"/>
        </w:rPr>
      </w:pPr>
      <w:r>
        <w:rPr>
          <w:rFonts w:hint="eastAsia" w:eastAsia="仿宋_GB2312"/>
          <w:spacing w:val="-6"/>
          <w:sz w:val="30"/>
          <w:szCs w:val="30"/>
        </w:rPr>
        <w:t>②对个人和家庭补助支出21.41万元，包括离退休费、抚恤金、生活补助、助学金等。</w:t>
      </w:r>
    </w:p>
    <w:p>
      <w:pPr>
        <w:spacing w:line="580" w:lineRule="exact"/>
        <w:ind w:firstLine="600" w:firstLineChars="200"/>
        <w:rPr>
          <w:rFonts w:eastAsia="仿宋_GB2312"/>
          <w:sz w:val="30"/>
          <w:szCs w:val="30"/>
        </w:rPr>
      </w:pPr>
      <w:r>
        <w:rPr>
          <w:rFonts w:hint="eastAsia" w:eastAsia="仿宋_GB2312"/>
          <w:sz w:val="30"/>
          <w:szCs w:val="30"/>
        </w:rPr>
        <w:t>③商品和服务支出101.5万元，包括办公费、交通费、会议费、印刷费、水电费、物业费、办公设备购置等日常公用经费。</w:t>
      </w:r>
    </w:p>
    <w:p>
      <w:pPr>
        <w:spacing w:line="580" w:lineRule="exact"/>
        <w:ind w:firstLine="600" w:firstLineChars="200"/>
        <w:rPr>
          <w:rFonts w:eastAsia="仿宋_GB2312"/>
          <w:sz w:val="30"/>
          <w:szCs w:val="30"/>
        </w:rPr>
      </w:pPr>
      <w:r>
        <w:rPr>
          <w:rFonts w:hint="eastAsia" w:eastAsia="仿宋_GB2312"/>
          <w:sz w:val="30"/>
          <w:szCs w:val="30"/>
        </w:rPr>
        <w:t>（</w:t>
      </w:r>
      <w:r>
        <w:rPr>
          <w:rFonts w:eastAsia="仿宋_GB2312"/>
          <w:sz w:val="30"/>
          <w:szCs w:val="30"/>
        </w:rPr>
        <w:t>2</w:t>
      </w:r>
      <w:r>
        <w:rPr>
          <w:rFonts w:hint="eastAsia" w:eastAsia="仿宋_GB2312"/>
          <w:sz w:val="30"/>
          <w:szCs w:val="30"/>
        </w:rPr>
        <w:t>）项目支出。</w:t>
      </w:r>
      <w:r>
        <w:rPr>
          <w:rFonts w:eastAsia="仿宋_GB2312"/>
          <w:sz w:val="30"/>
          <w:szCs w:val="30"/>
        </w:rPr>
        <w:t>2019</w:t>
      </w:r>
      <w:r>
        <w:rPr>
          <w:rFonts w:hint="eastAsia" w:eastAsia="仿宋_GB2312"/>
          <w:sz w:val="30"/>
          <w:szCs w:val="30"/>
        </w:rPr>
        <w:t>年年初预算数为1224万元，是指单位为完成特定行政工作任务或事业发展目标而发生的支出。</w:t>
      </w:r>
    </w:p>
    <w:p>
      <w:pPr>
        <w:spacing w:line="580" w:lineRule="exact"/>
        <w:ind w:firstLine="600" w:firstLineChars="200"/>
        <w:rPr>
          <w:rFonts w:eastAsia="仿宋_GB2312"/>
          <w:sz w:val="30"/>
          <w:szCs w:val="30"/>
        </w:rPr>
      </w:pPr>
      <w:r>
        <w:rPr>
          <w:rFonts w:hint="eastAsia" w:eastAsia="仿宋_GB2312"/>
          <w:sz w:val="30"/>
          <w:szCs w:val="30"/>
        </w:rPr>
        <w:t>①重点项目安排情况</w:t>
      </w:r>
    </w:p>
    <w:p>
      <w:pPr>
        <w:spacing w:line="580" w:lineRule="exact"/>
        <w:ind w:firstLine="600" w:firstLineChars="200"/>
        <w:rPr>
          <w:rFonts w:eastAsia="仿宋_GB2312"/>
          <w:sz w:val="30"/>
          <w:szCs w:val="30"/>
        </w:rPr>
      </w:pPr>
      <w:r>
        <w:rPr>
          <w:rFonts w:hint="eastAsia" w:eastAsia="仿宋_GB2312"/>
          <w:sz w:val="30"/>
          <w:szCs w:val="30"/>
        </w:rPr>
        <w:t>a、教师继续教育支出650万元，主要用于市本级中小学教师培训。</w:t>
      </w:r>
    </w:p>
    <w:p>
      <w:pPr>
        <w:spacing w:line="580" w:lineRule="exact"/>
        <w:ind w:firstLine="600" w:firstLineChars="200"/>
        <w:rPr>
          <w:rFonts w:eastAsia="仿宋_GB2312"/>
          <w:sz w:val="30"/>
          <w:szCs w:val="30"/>
        </w:rPr>
      </w:pPr>
      <w:r>
        <w:rPr>
          <w:rFonts w:hint="eastAsia" w:eastAsia="仿宋_GB2312"/>
          <w:sz w:val="30"/>
          <w:szCs w:val="30"/>
        </w:rPr>
        <w:t>b、教师发展中心南校区信息化建设支出175万元，主要用于南校区平台系统、机房等。</w:t>
      </w:r>
    </w:p>
    <w:p>
      <w:pPr>
        <w:spacing w:line="580" w:lineRule="exact"/>
        <w:ind w:firstLine="600" w:firstLineChars="200"/>
        <w:rPr>
          <w:rFonts w:eastAsia="仿宋_GB2312"/>
          <w:sz w:val="30"/>
          <w:szCs w:val="30"/>
        </w:rPr>
      </w:pPr>
      <w:r>
        <w:rPr>
          <w:rFonts w:hint="eastAsia" w:eastAsia="仿宋_GB2312"/>
          <w:sz w:val="30"/>
          <w:szCs w:val="30"/>
        </w:rPr>
        <w:t>c、教师发展中心房屋防水及外墙装修支出60万元，主要用于南校区教师发展中心楼等防水及外墙装修。</w:t>
      </w:r>
    </w:p>
    <w:p>
      <w:pPr>
        <w:spacing w:line="580" w:lineRule="exact"/>
        <w:ind w:firstLine="600" w:firstLineChars="200"/>
        <w:rPr>
          <w:rFonts w:eastAsia="仿宋_GB2312"/>
          <w:sz w:val="30"/>
          <w:szCs w:val="30"/>
        </w:rPr>
      </w:pPr>
      <w:r>
        <w:rPr>
          <w:rFonts w:hint="eastAsia" w:eastAsia="仿宋_GB2312"/>
          <w:sz w:val="30"/>
          <w:szCs w:val="30"/>
        </w:rPr>
        <w:t>d、教师发展中心南校区明德楼提质改造支出165万元，主要用于南校区明德楼墙壁、卫生间等提质改造。</w:t>
      </w:r>
    </w:p>
    <w:p>
      <w:pPr>
        <w:spacing w:line="580" w:lineRule="exact"/>
        <w:ind w:firstLine="600" w:firstLineChars="200"/>
        <w:rPr>
          <w:rFonts w:eastAsia="仿宋_GB2312"/>
          <w:sz w:val="30"/>
          <w:szCs w:val="30"/>
        </w:rPr>
      </w:pPr>
      <w:r>
        <w:rPr>
          <w:rFonts w:eastAsia="仿宋_GB2312"/>
          <w:sz w:val="30"/>
          <w:szCs w:val="30"/>
        </w:rPr>
        <w:fldChar w:fldCharType="begin"/>
      </w:r>
      <w:r>
        <w:rPr>
          <w:rFonts w:eastAsia="仿宋_GB2312"/>
          <w:sz w:val="30"/>
          <w:szCs w:val="30"/>
        </w:rPr>
        <w:instrText xml:space="preserve"> </w:instrText>
      </w:r>
      <w:r>
        <w:rPr>
          <w:rFonts w:hint="eastAsia" w:eastAsia="仿宋_GB2312"/>
          <w:sz w:val="30"/>
          <w:szCs w:val="30"/>
        </w:rPr>
        <w:instrText xml:space="preserve">= 2 \* GB3</w:instrText>
      </w:r>
      <w:r>
        <w:rPr>
          <w:rFonts w:eastAsia="仿宋_GB2312"/>
          <w:sz w:val="30"/>
          <w:szCs w:val="30"/>
        </w:rPr>
        <w:instrText xml:space="preserve"> </w:instrText>
      </w:r>
      <w:r>
        <w:rPr>
          <w:rFonts w:eastAsia="仿宋_GB2312"/>
          <w:sz w:val="30"/>
          <w:szCs w:val="30"/>
        </w:rPr>
        <w:fldChar w:fldCharType="separate"/>
      </w:r>
      <w:r>
        <w:rPr>
          <w:rFonts w:hint="eastAsia" w:eastAsia="仿宋_GB2312"/>
          <w:sz w:val="30"/>
          <w:szCs w:val="30"/>
        </w:rPr>
        <w:t>②</w:t>
      </w:r>
      <w:r>
        <w:rPr>
          <w:rFonts w:eastAsia="仿宋_GB2312"/>
          <w:sz w:val="30"/>
          <w:szCs w:val="30"/>
        </w:rPr>
        <w:fldChar w:fldCharType="end"/>
      </w:r>
      <w:r>
        <w:rPr>
          <w:rFonts w:hint="eastAsia" w:eastAsia="仿宋_GB2312"/>
          <w:sz w:val="30"/>
          <w:szCs w:val="30"/>
        </w:rPr>
        <w:t>业务工作经费和运行维护经费安排情况。</w:t>
      </w:r>
    </w:p>
    <w:p>
      <w:pPr>
        <w:spacing w:line="580" w:lineRule="exact"/>
        <w:ind w:firstLine="600" w:firstLineChars="200"/>
        <w:rPr>
          <w:rFonts w:eastAsia="仿宋_GB2312"/>
          <w:sz w:val="30"/>
          <w:szCs w:val="30"/>
        </w:rPr>
      </w:pPr>
      <w:r>
        <w:rPr>
          <w:rFonts w:hint="eastAsia" w:eastAsia="仿宋_GB2312"/>
          <w:sz w:val="30"/>
          <w:szCs w:val="30"/>
        </w:rPr>
        <w:t>a、业务工作经费（干部教育、终身教育、教师培训）123万元，主要用于干部在线教育及科研、终身教育、教师培训等业务经费支出。</w:t>
      </w:r>
    </w:p>
    <w:p>
      <w:pPr>
        <w:spacing w:line="580" w:lineRule="exact"/>
        <w:ind w:firstLine="600" w:firstLineChars="200"/>
        <w:rPr>
          <w:rFonts w:eastAsia="仿宋_GB2312"/>
          <w:sz w:val="30"/>
          <w:szCs w:val="30"/>
        </w:rPr>
      </w:pPr>
      <w:r>
        <w:rPr>
          <w:rFonts w:hint="eastAsia" w:eastAsia="仿宋_GB2312"/>
          <w:sz w:val="30"/>
          <w:szCs w:val="30"/>
        </w:rPr>
        <w:t>b、征收成本支出30.6万元，主要用于非税收入征收办公费、资料费、交通费等支出。</w:t>
      </w:r>
    </w:p>
    <w:p>
      <w:pPr>
        <w:spacing w:line="580" w:lineRule="exact"/>
        <w:ind w:firstLine="600" w:firstLineChars="200"/>
        <w:rPr>
          <w:rFonts w:eastAsia="仿宋_GB2312"/>
          <w:b/>
          <w:sz w:val="30"/>
          <w:szCs w:val="30"/>
        </w:rPr>
      </w:pPr>
      <w:r>
        <w:rPr>
          <w:rFonts w:hint="eastAsia" w:eastAsia="仿宋_GB2312"/>
          <w:sz w:val="30"/>
          <w:szCs w:val="30"/>
        </w:rPr>
        <w:t>c、运行维护经费支出20.4万元，主要用于弥补单位基本支出，包括弥补日常公用经费和人员经费。</w:t>
      </w:r>
    </w:p>
    <w:p>
      <w:pPr>
        <w:spacing w:line="580" w:lineRule="exact"/>
        <w:ind w:firstLine="600" w:firstLineChars="200"/>
        <w:rPr>
          <w:rFonts w:eastAsia="黑体"/>
          <w:sz w:val="30"/>
          <w:szCs w:val="30"/>
        </w:rPr>
      </w:pPr>
      <w:r>
        <w:rPr>
          <w:rFonts w:hint="eastAsia" w:eastAsia="黑体"/>
          <w:sz w:val="30"/>
          <w:szCs w:val="30"/>
        </w:rPr>
        <w:t>五、</w:t>
      </w:r>
      <w:r>
        <w:rPr>
          <w:rFonts w:eastAsia="黑体"/>
          <w:sz w:val="30"/>
          <w:szCs w:val="30"/>
        </w:rPr>
        <w:t>2019</w:t>
      </w:r>
      <w:r>
        <w:rPr>
          <w:rFonts w:hint="eastAsia" w:eastAsia="黑体"/>
          <w:sz w:val="30"/>
          <w:szCs w:val="30"/>
        </w:rPr>
        <w:t>年一般公共预算安排</w:t>
      </w:r>
      <w:r>
        <w:rPr>
          <w:rFonts w:eastAsia="黑体"/>
          <w:sz w:val="30"/>
          <w:szCs w:val="30"/>
        </w:rPr>
        <w:t>“</w:t>
      </w:r>
      <w:r>
        <w:rPr>
          <w:rFonts w:hint="eastAsia" w:eastAsia="黑体"/>
          <w:sz w:val="30"/>
          <w:szCs w:val="30"/>
        </w:rPr>
        <w:t>三公</w:t>
      </w:r>
      <w:r>
        <w:rPr>
          <w:rFonts w:eastAsia="黑体"/>
          <w:sz w:val="30"/>
          <w:szCs w:val="30"/>
        </w:rPr>
        <w:t>”</w:t>
      </w:r>
      <w:r>
        <w:rPr>
          <w:rFonts w:hint="eastAsia" w:eastAsia="黑体"/>
          <w:sz w:val="30"/>
          <w:szCs w:val="30"/>
        </w:rPr>
        <w:t>经费预算情况说明</w:t>
      </w:r>
    </w:p>
    <w:p>
      <w:pPr>
        <w:spacing w:line="580" w:lineRule="exact"/>
        <w:ind w:firstLine="600" w:firstLineChars="200"/>
        <w:rPr>
          <w:rFonts w:eastAsia="仿宋_GB2312"/>
          <w:sz w:val="30"/>
          <w:szCs w:val="30"/>
        </w:rPr>
      </w:pPr>
      <w:r>
        <w:rPr>
          <w:rFonts w:eastAsia="仿宋_GB2312"/>
          <w:sz w:val="30"/>
          <w:szCs w:val="30"/>
        </w:rPr>
        <w:t>2019</w:t>
      </w:r>
      <w:r>
        <w:rPr>
          <w:rFonts w:hint="eastAsia" w:eastAsia="仿宋_GB2312"/>
          <w:sz w:val="30"/>
          <w:szCs w:val="30"/>
        </w:rPr>
        <w:t>年一般公共预算安排</w:t>
      </w:r>
      <w:r>
        <w:rPr>
          <w:rFonts w:eastAsia="仿宋_GB2312"/>
          <w:sz w:val="30"/>
          <w:szCs w:val="30"/>
        </w:rPr>
        <w:t>“</w:t>
      </w:r>
      <w:r>
        <w:rPr>
          <w:rFonts w:hint="eastAsia" w:eastAsia="仿宋_GB2312"/>
          <w:sz w:val="30"/>
          <w:szCs w:val="30"/>
        </w:rPr>
        <w:t>三公</w:t>
      </w:r>
      <w:r>
        <w:rPr>
          <w:rFonts w:eastAsia="仿宋_GB2312"/>
          <w:sz w:val="30"/>
          <w:szCs w:val="30"/>
        </w:rPr>
        <w:t>”</w:t>
      </w:r>
      <w:r>
        <w:rPr>
          <w:rFonts w:hint="eastAsia" w:eastAsia="仿宋_GB2312"/>
          <w:sz w:val="30"/>
          <w:szCs w:val="30"/>
        </w:rPr>
        <w:t>经费预算数30万元（含非税收入弥补单位支出），其中：因公出国（境）费0万元，公务用车购置及运行费15万元（其中：购置费0万元、运行费15万元），公务接待费15万元。2019年“三公”经费预算与2018年“三公”经费预算相比基本持平，主要是因为业务扩展需要，公务接待人次、公务接待费用预计增加，公务用车由原来的1台增加到2台公务用车运行费用增加。</w:t>
      </w:r>
    </w:p>
    <w:p>
      <w:pPr>
        <w:spacing w:line="580" w:lineRule="exact"/>
        <w:ind w:firstLine="600" w:firstLineChars="200"/>
        <w:rPr>
          <w:rFonts w:eastAsia="黑体"/>
          <w:sz w:val="30"/>
          <w:szCs w:val="30"/>
        </w:rPr>
      </w:pPr>
      <w:r>
        <w:rPr>
          <w:rFonts w:hint="eastAsia" w:eastAsia="黑体"/>
          <w:sz w:val="30"/>
          <w:szCs w:val="30"/>
        </w:rPr>
        <w:t>六、关于</w:t>
      </w:r>
      <w:r>
        <w:rPr>
          <w:rFonts w:eastAsia="黑体"/>
          <w:sz w:val="30"/>
          <w:szCs w:val="30"/>
        </w:rPr>
        <w:t>2019</w:t>
      </w:r>
      <w:r>
        <w:rPr>
          <w:rFonts w:hint="eastAsia" w:eastAsia="黑体"/>
          <w:sz w:val="30"/>
          <w:szCs w:val="30"/>
        </w:rPr>
        <w:t>年政府性基金预算支出情况说明</w:t>
      </w:r>
    </w:p>
    <w:p>
      <w:pPr>
        <w:spacing w:line="580" w:lineRule="exact"/>
        <w:ind w:firstLine="600" w:firstLineChars="200"/>
        <w:rPr>
          <w:rFonts w:eastAsia="仿宋_GB2312"/>
          <w:sz w:val="30"/>
          <w:szCs w:val="30"/>
        </w:rPr>
      </w:pPr>
      <w:r>
        <w:rPr>
          <w:rFonts w:hint="eastAsia" w:eastAsia="仿宋_GB2312"/>
          <w:sz w:val="30"/>
          <w:szCs w:val="30"/>
        </w:rPr>
        <w:t>郴州广播电视大学</w:t>
      </w:r>
      <w:r>
        <w:rPr>
          <w:rFonts w:eastAsia="仿宋_GB2312"/>
          <w:sz w:val="30"/>
          <w:szCs w:val="30"/>
        </w:rPr>
        <w:t>2019</w:t>
      </w:r>
      <w:r>
        <w:rPr>
          <w:rFonts w:hint="eastAsia" w:eastAsia="仿宋_GB2312"/>
          <w:sz w:val="30"/>
          <w:szCs w:val="30"/>
        </w:rPr>
        <w:t>年没有使用政府性基金预算拨款安排的支出。</w:t>
      </w:r>
      <w:r>
        <w:rPr>
          <w:rFonts w:eastAsia="仿宋_GB2312"/>
          <w:sz w:val="30"/>
          <w:szCs w:val="30"/>
        </w:rPr>
        <w:t>”</w:t>
      </w:r>
    </w:p>
    <w:p>
      <w:pPr>
        <w:spacing w:line="580" w:lineRule="exact"/>
        <w:ind w:firstLine="600" w:firstLineChars="200"/>
        <w:rPr>
          <w:rFonts w:eastAsia="黑体"/>
          <w:sz w:val="30"/>
          <w:szCs w:val="30"/>
        </w:rPr>
      </w:pPr>
      <w:r>
        <w:rPr>
          <w:rFonts w:hint="eastAsia" w:eastAsia="黑体"/>
          <w:sz w:val="30"/>
          <w:szCs w:val="30"/>
        </w:rPr>
        <w:t>七、其他重要事项的情况说明</w:t>
      </w:r>
    </w:p>
    <w:p>
      <w:pPr>
        <w:spacing w:line="580" w:lineRule="exact"/>
        <w:ind w:firstLine="600" w:firstLineChars="200"/>
        <w:rPr>
          <w:rFonts w:eastAsia="仿宋_GB2312"/>
          <w:sz w:val="30"/>
          <w:szCs w:val="30"/>
        </w:rPr>
      </w:pPr>
      <w:r>
        <w:rPr>
          <w:rFonts w:eastAsia="仿宋_GB2312"/>
          <w:sz w:val="30"/>
          <w:szCs w:val="30"/>
        </w:rPr>
        <w:t>1</w:t>
      </w:r>
      <w:r>
        <w:rPr>
          <w:rFonts w:hint="eastAsia" w:eastAsia="仿宋_GB2312"/>
          <w:sz w:val="30"/>
          <w:szCs w:val="30"/>
        </w:rPr>
        <w:t>．机关运行经费</w:t>
      </w:r>
    </w:p>
    <w:p>
      <w:pPr>
        <w:spacing w:line="580" w:lineRule="exact"/>
        <w:ind w:firstLine="600" w:firstLineChars="200"/>
        <w:rPr>
          <w:rFonts w:eastAsia="仿宋_GB2312"/>
          <w:sz w:val="30"/>
          <w:szCs w:val="30"/>
          <w:u w:val="none"/>
        </w:rPr>
      </w:pPr>
      <w:r>
        <w:rPr>
          <w:rFonts w:eastAsia="仿宋_GB2312"/>
          <w:sz w:val="30"/>
          <w:szCs w:val="30"/>
        </w:rPr>
        <w:t>2019</w:t>
      </w:r>
      <w:r>
        <w:rPr>
          <w:rFonts w:hint="eastAsia" w:eastAsia="仿宋_GB2312"/>
          <w:sz w:val="30"/>
          <w:szCs w:val="30"/>
        </w:rPr>
        <w:t>年郴州广播电视大学机关运行经费当年一般公共预算拨</w:t>
      </w:r>
      <w:r>
        <w:rPr>
          <w:rFonts w:hint="eastAsia" w:eastAsia="仿宋_GB2312"/>
          <w:sz w:val="30"/>
          <w:szCs w:val="30"/>
          <w:u w:val="none"/>
        </w:rPr>
        <w:t>款</w:t>
      </w:r>
      <w:r>
        <w:rPr>
          <w:rFonts w:hint="eastAsia" w:eastAsia="仿宋_GB2312"/>
          <w:sz w:val="30"/>
          <w:szCs w:val="30"/>
          <w:u w:val="none"/>
        </w:rPr>
        <w:t>101.5</w:t>
      </w:r>
      <w:r>
        <w:rPr>
          <w:rFonts w:hint="eastAsia" w:eastAsia="仿宋_GB2312"/>
          <w:sz w:val="30"/>
          <w:szCs w:val="30"/>
          <w:u w:val="none"/>
        </w:rPr>
        <w:t>万元，比</w:t>
      </w:r>
      <w:r>
        <w:rPr>
          <w:rFonts w:eastAsia="仿宋_GB2312"/>
          <w:sz w:val="30"/>
          <w:szCs w:val="30"/>
          <w:u w:val="none"/>
        </w:rPr>
        <w:t>2018</w:t>
      </w:r>
      <w:r>
        <w:rPr>
          <w:rFonts w:hint="eastAsia" w:eastAsia="仿宋_GB2312"/>
          <w:sz w:val="30"/>
          <w:szCs w:val="30"/>
          <w:u w:val="none"/>
        </w:rPr>
        <w:t>年预算减少</w:t>
      </w:r>
      <w:r>
        <w:rPr>
          <w:rFonts w:hint="eastAsia" w:eastAsia="仿宋_GB2312"/>
          <w:sz w:val="30"/>
          <w:szCs w:val="30"/>
          <w:u w:val="none"/>
        </w:rPr>
        <w:t>0</w:t>
      </w:r>
      <w:r>
        <w:rPr>
          <w:rFonts w:hint="eastAsia" w:eastAsia="仿宋_GB2312"/>
          <w:sz w:val="30"/>
          <w:szCs w:val="30"/>
          <w:u w:val="none"/>
        </w:rPr>
        <w:t>万元，下降</w:t>
      </w:r>
      <w:r>
        <w:rPr>
          <w:rFonts w:hint="eastAsia" w:eastAsia="仿宋_GB2312"/>
          <w:sz w:val="30"/>
          <w:szCs w:val="30"/>
          <w:u w:val="none"/>
        </w:rPr>
        <w:t>0</w:t>
      </w:r>
      <w:r>
        <w:rPr>
          <w:rFonts w:eastAsia="仿宋_GB2312"/>
          <w:sz w:val="30"/>
          <w:szCs w:val="30"/>
          <w:u w:val="none"/>
        </w:rPr>
        <w:t xml:space="preserve"> </w:t>
      </w:r>
      <w:r>
        <w:rPr>
          <w:rFonts w:eastAsia="仿宋_GB2312"/>
          <w:sz w:val="30"/>
          <w:szCs w:val="30"/>
          <w:u w:val="none"/>
        </w:rPr>
        <w:t>%</w:t>
      </w:r>
      <w:r>
        <w:rPr>
          <w:rFonts w:hint="eastAsia" w:eastAsia="仿宋_GB2312"/>
          <w:sz w:val="30"/>
          <w:szCs w:val="30"/>
          <w:u w:val="none"/>
        </w:rPr>
        <w:t>。</w:t>
      </w:r>
    </w:p>
    <w:p>
      <w:pPr>
        <w:spacing w:line="580" w:lineRule="exact"/>
        <w:ind w:firstLine="600" w:firstLineChars="200"/>
        <w:rPr>
          <w:rFonts w:eastAsia="仿宋_GB2312"/>
          <w:sz w:val="30"/>
          <w:szCs w:val="30"/>
        </w:rPr>
      </w:pPr>
      <w:r>
        <w:rPr>
          <w:rFonts w:eastAsia="仿宋_GB2312"/>
          <w:sz w:val="30"/>
          <w:szCs w:val="30"/>
        </w:rPr>
        <w:t>2</w:t>
      </w:r>
      <w:r>
        <w:rPr>
          <w:rFonts w:hint="eastAsia" w:eastAsia="仿宋_GB2312"/>
          <w:sz w:val="30"/>
          <w:szCs w:val="30"/>
        </w:rPr>
        <w:t>．政府采购情况</w:t>
      </w:r>
    </w:p>
    <w:p>
      <w:pPr>
        <w:spacing w:line="580" w:lineRule="exact"/>
        <w:ind w:firstLine="600" w:firstLineChars="200"/>
        <w:rPr>
          <w:rFonts w:eastAsia="仿宋_GB2312"/>
          <w:sz w:val="30"/>
          <w:szCs w:val="30"/>
        </w:rPr>
      </w:pPr>
      <w:r>
        <w:rPr>
          <w:rFonts w:eastAsia="仿宋_GB2312"/>
          <w:sz w:val="30"/>
          <w:szCs w:val="30"/>
        </w:rPr>
        <w:t>2019</w:t>
      </w:r>
      <w:r>
        <w:rPr>
          <w:rFonts w:hint="eastAsia" w:eastAsia="仿宋_GB2312"/>
          <w:sz w:val="30"/>
          <w:szCs w:val="30"/>
        </w:rPr>
        <w:t>年政府采购预算（含政府购买服务）781万元，其中：政府采购货物预算126万元、政府采购工程预算555万元、政府采购服务预算100万元。</w:t>
      </w:r>
    </w:p>
    <w:p>
      <w:pPr>
        <w:spacing w:line="580" w:lineRule="exact"/>
        <w:ind w:firstLine="600" w:firstLineChars="200"/>
        <w:rPr>
          <w:rFonts w:eastAsia="仿宋_GB2312"/>
          <w:sz w:val="30"/>
          <w:szCs w:val="30"/>
        </w:rPr>
      </w:pPr>
      <w:r>
        <w:rPr>
          <w:rFonts w:eastAsia="仿宋_GB2312"/>
          <w:sz w:val="30"/>
          <w:szCs w:val="30"/>
        </w:rPr>
        <w:t>3</w:t>
      </w:r>
      <w:r>
        <w:rPr>
          <w:rFonts w:hint="eastAsia" w:eastAsia="仿宋_GB2312"/>
          <w:sz w:val="30"/>
          <w:szCs w:val="30"/>
        </w:rPr>
        <w:t>．绩效目标设置情况</w:t>
      </w:r>
    </w:p>
    <w:p>
      <w:pPr>
        <w:spacing w:line="580" w:lineRule="exact"/>
        <w:ind w:firstLine="600" w:firstLineChars="200"/>
        <w:rPr>
          <w:rFonts w:eastAsia="仿宋_GB2312"/>
          <w:sz w:val="30"/>
          <w:szCs w:val="30"/>
        </w:rPr>
      </w:pPr>
      <w:r>
        <w:rPr>
          <w:rFonts w:hint="eastAsia" w:eastAsia="仿宋_GB2312"/>
          <w:sz w:val="30"/>
          <w:szCs w:val="30"/>
        </w:rPr>
        <w:t>（1）部门整体支出绩效目标情况。2019年部门整体支出绩效目标金额2485.91万元。</w:t>
      </w:r>
    </w:p>
    <w:p>
      <w:pPr>
        <w:spacing w:line="580" w:lineRule="exact"/>
        <w:ind w:firstLine="600" w:firstLineChars="200"/>
        <w:rPr>
          <w:rFonts w:eastAsia="仿宋_GB2312"/>
          <w:sz w:val="30"/>
          <w:szCs w:val="30"/>
        </w:rPr>
      </w:pPr>
      <w:r>
        <w:rPr>
          <w:rFonts w:hint="eastAsia" w:eastAsia="仿宋_GB2312"/>
          <w:sz w:val="30"/>
          <w:szCs w:val="30"/>
        </w:rPr>
        <w:t>（2）部门专项支出绩效目标情况。2019年部门整体支出绩效目标金额1541.19万元。</w:t>
      </w:r>
    </w:p>
    <w:p>
      <w:pPr>
        <w:spacing w:line="580" w:lineRule="exact"/>
        <w:ind w:firstLine="600" w:firstLineChars="200"/>
        <w:rPr>
          <w:rFonts w:eastAsia="仿宋_GB2312"/>
          <w:sz w:val="30"/>
          <w:szCs w:val="30"/>
        </w:rPr>
      </w:pPr>
      <w:r>
        <w:rPr>
          <w:rFonts w:hint="eastAsia" w:eastAsia="仿宋_GB2312"/>
          <w:sz w:val="30"/>
          <w:szCs w:val="30"/>
        </w:rPr>
        <w:t>（3）重点项目绩效目标情况。</w:t>
      </w:r>
    </w:p>
    <w:p>
      <w:pPr>
        <w:spacing w:line="580" w:lineRule="exact"/>
        <w:ind w:firstLine="600" w:firstLineChars="200"/>
        <w:rPr>
          <w:rFonts w:eastAsia="仿宋_GB2312"/>
          <w:sz w:val="30"/>
          <w:szCs w:val="30"/>
        </w:rPr>
      </w:pPr>
      <w:r>
        <w:rPr>
          <w:rFonts w:hint="eastAsia" w:eastAsia="仿宋_GB2312"/>
          <w:sz w:val="30"/>
          <w:szCs w:val="30"/>
        </w:rPr>
        <w:t>①2019年12月31日前完成教师继续教育650万元培训，保质保量完成市本级中小学教师培训。</w:t>
      </w:r>
    </w:p>
    <w:p>
      <w:pPr>
        <w:spacing w:line="580" w:lineRule="exact"/>
        <w:ind w:firstLine="600" w:firstLineChars="200"/>
        <w:rPr>
          <w:rFonts w:eastAsia="仿宋_GB2312"/>
          <w:sz w:val="30"/>
          <w:szCs w:val="30"/>
        </w:rPr>
      </w:pPr>
      <w:r>
        <w:rPr>
          <w:rFonts w:hint="eastAsia" w:eastAsia="仿宋_GB2312"/>
          <w:sz w:val="30"/>
          <w:szCs w:val="30"/>
        </w:rPr>
        <w:t>②2019年12月31日前完成教师发展中心南校区信息化175万元项目建设，为市本级中小学教师培训提供信息化保障。</w:t>
      </w:r>
    </w:p>
    <w:p>
      <w:pPr>
        <w:spacing w:line="580" w:lineRule="exact"/>
        <w:ind w:firstLine="600" w:firstLineChars="200"/>
        <w:rPr>
          <w:rFonts w:eastAsia="仿宋_GB2312"/>
          <w:sz w:val="30"/>
          <w:szCs w:val="30"/>
        </w:rPr>
      </w:pPr>
      <w:r>
        <w:rPr>
          <w:rFonts w:hint="eastAsia" w:ascii="仿宋" w:hAnsi="仿宋" w:eastAsia="仿宋"/>
          <w:sz w:val="30"/>
          <w:szCs w:val="30"/>
        </w:rPr>
        <w:t>③</w:t>
      </w:r>
      <w:r>
        <w:rPr>
          <w:rFonts w:hint="eastAsia" w:eastAsia="仿宋_GB2312"/>
          <w:sz w:val="30"/>
          <w:szCs w:val="30"/>
        </w:rPr>
        <w:t>2019年12月31日前完成教师发展中心房屋防水及外墙装60万元项目项目建设，为市本级中小学教师培训提供场地保障。</w:t>
      </w:r>
    </w:p>
    <w:p>
      <w:pPr>
        <w:spacing w:line="580" w:lineRule="exact"/>
        <w:ind w:firstLine="600" w:firstLineChars="200"/>
        <w:rPr>
          <w:rFonts w:eastAsia="仿宋_GB2312"/>
          <w:sz w:val="30"/>
          <w:szCs w:val="30"/>
        </w:rPr>
      </w:pPr>
      <w:r>
        <w:rPr>
          <w:rFonts w:hint="eastAsia" w:ascii="仿宋" w:hAnsi="仿宋" w:eastAsia="仿宋"/>
          <w:sz w:val="30"/>
          <w:szCs w:val="30"/>
        </w:rPr>
        <w:t>④</w:t>
      </w:r>
      <w:r>
        <w:rPr>
          <w:rFonts w:hint="eastAsia" w:eastAsia="仿宋_GB2312"/>
          <w:sz w:val="30"/>
          <w:szCs w:val="30"/>
        </w:rPr>
        <w:t>2019年12月31日前完成教师发展中心南校区明德楼提质改造165万元项目建设，为市本级中小学教师培训提供场地保障。</w:t>
      </w:r>
    </w:p>
    <w:p>
      <w:pPr>
        <w:spacing w:line="580" w:lineRule="exact"/>
        <w:ind w:firstLine="600" w:firstLineChars="200"/>
        <w:rPr>
          <w:rFonts w:eastAsia="仿宋_GB2312"/>
          <w:sz w:val="30"/>
          <w:szCs w:val="30"/>
        </w:rPr>
      </w:pPr>
      <w:r>
        <w:rPr>
          <w:rFonts w:eastAsia="仿宋_GB2312"/>
          <w:sz w:val="30"/>
          <w:szCs w:val="30"/>
        </w:rPr>
        <w:t>4</w:t>
      </w:r>
      <w:r>
        <w:rPr>
          <w:rFonts w:hint="eastAsia" w:eastAsia="仿宋_GB2312"/>
          <w:sz w:val="30"/>
          <w:szCs w:val="30"/>
        </w:rPr>
        <w:t>．国有资产占用使用情况</w:t>
      </w:r>
    </w:p>
    <w:p>
      <w:pPr>
        <w:spacing w:line="580" w:lineRule="exact"/>
        <w:ind w:firstLine="600" w:firstLineChars="200"/>
        <w:rPr>
          <w:rFonts w:eastAsia="仿宋_GB2312"/>
          <w:sz w:val="30"/>
          <w:szCs w:val="30"/>
        </w:rPr>
      </w:pPr>
      <w:r>
        <w:rPr>
          <w:rFonts w:hint="eastAsia" w:eastAsia="仿宋_GB2312"/>
          <w:sz w:val="30"/>
          <w:szCs w:val="30"/>
        </w:rPr>
        <w:t>（</w:t>
      </w:r>
      <w:r>
        <w:rPr>
          <w:rFonts w:eastAsia="仿宋_GB2312"/>
          <w:sz w:val="30"/>
          <w:szCs w:val="30"/>
        </w:rPr>
        <w:t>1</w:t>
      </w:r>
      <w:r>
        <w:rPr>
          <w:rFonts w:hint="eastAsia" w:eastAsia="仿宋_GB2312"/>
          <w:sz w:val="30"/>
          <w:szCs w:val="30"/>
        </w:rPr>
        <w:t>）车辆占用使用情况。郴州广播电视大学共有车辆2辆</w:t>
      </w:r>
      <w:r>
        <w:rPr>
          <w:rFonts w:eastAsia="仿宋_GB2312"/>
          <w:sz w:val="30"/>
          <w:szCs w:val="30"/>
        </w:rPr>
        <w:t>,</w:t>
      </w:r>
      <w:r>
        <w:rPr>
          <w:rFonts w:hint="eastAsia" w:eastAsia="仿宋_GB2312"/>
          <w:sz w:val="30"/>
          <w:szCs w:val="30"/>
        </w:rPr>
        <w:t>其中：一般公务用车2辆、一般执法执勤用车0辆，特种专业技术用车0辆、其他用车0辆。</w:t>
      </w:r>
    </w:p>
    <w:p>
      <w:pPr>
        <w:spacing w:line="580" w:lineRule="exact"/>
        <w:ind w:firstLine="600" w:firstLineChars="200"/>
        <w:rPr>
          <w:rFonts w:eastAsia="仿宋_GB2312"/>
          <w:sz w:val="30"/>
          <w:szCs w:val="30"/>
        </w:rPr>
      </w:pPr>
      <w:r>
        <w:rPr>
          <w:rFonts w:hint="eastAsia" w:eastAsia="仿宋_GB2312"/>
          <w:sz w:val="30"/>
          <w:szCs w:val="30"/>
        </w:rPr>
        <w:t>（</w:t>
      </w:r>
      <w:r>
        <w:rPr>
          <w:rFonts w:eastAsia="仿宋_GB2312"/>
          <w:sz w:val="30"/>
          <w:szCs w:val="30"/>
        </w:rPr>
        <w:t>2</w:t>
      </w:r>
      <w:r>
        <w:rPr>
          <w:rFonts w:hint="eastAsia" w:eastAsia="仿宋_GB2312"/>
          <w:sz w:val="30"/>
          <w:szCs w:val="30"/>
        </w:rPr>
        <w:t>）大型设备占用使用情况。郴州广播电视大学共有单价50万元以上的通用设备0台（套），单价100万元以上的专用设备0台（套）。</w:t>
      </w:r>
    </w:p>
    <w:p>
      <w:pPr>
        <w:spacing w:line="580" w:lineRule="exact"/>
        <w:ind w:firstLine="600" w:firstLineChars="200"/>
        <w:rPr>
          <w:rFonts w:eastAsia="仿宋_GB2312"/>
          <w:sz w:val="30"/>
          <w:szCs w:val="30"/>
        </w:rPr>
      </w:pPr>
      <w:r>
        <w:rPr>
          <w:rFonts w:hint="eastAsia" w:eastAsia="仿宋_GB2312"/>
          <w:sz w:val="30"/>
          <w:szCs w:val="30"/>
        </w:rPr>
        <w:t>（3）房屋占用使用情况。郴州广播电视大学共的办公用房7821平方米，业务用房0平方米，其他用房247平方米。</w:t>
      </w:r>
    </w:p>
    <w:p>
      <w:pPr>
        <w:spacing w:line="580" w:lineRule="exact"/>
        <w:ind w:firstLine="600" w:firstLineChars="200"/>
        <w:rPr>
          <w:rFonts w:eastAsia="仿宋_GB2312"/>
          <w:sz w:val="30"/>
          <w:szCs w:val="30"/>
        </w:rPr>
      </w:pPr>
      <w:r>
        <w:rPr>
          <w:rFonts w:hint="eastAsia" w:eastAsia="仿宋_GB2312"/>
          <w:sz w:val="30"/>
          <w:szCs w:val="30"/>
        </w:rPr>
        <w:t>（4）其他国定资产占用使用情况。郴州广播电视大学其他专用设备、通用设备、图书、档案和家具用具装具等其他固定资产</w:t>
      </w:r>
      <w:r>
        <w:rPr>
          <w:rFonts w:hint="eastAsia" w:eastAsia="仿宋_GB2312"/>
          <w:sz w:val="30"/>
          <w:szCs w:val="30"/>
          <w:lang w:val="en-US" w:eastAsia="zh-CN"/>
        </w:rPr>
        <w:t>2548.49</w:t>
      </w:r>
      <w:r>
        <w:rPr>
          <w:rFonts w:hint="eastAsia" w:eastAsia="仿宋_GB2312"/>
          <w:sz w:val="30"/>
          <w:szCs w:val="30"/>
        </w:rPr>
        <w:t>万元。</w:t>
      </w:r>
    </w:p>
    <w:p>
      <w:pPr>
        <w:spacing w:line="580" w:lineRule="exact"/>
        <w:ind w:firstLine="600" w:firstLineChars="200"/>
        <w:rPr>
          <w:rFonts w:eastAsia="黑体"/>
          <w:sz w:val="30"/>
          <w:szCs w:val="30"/>
        </w:rPr>
      </w:pPr>
      <w:r>
        <w:rPr>
          <w:rFonts w:hint="eastAsia" w:eastAsia="黑体"/>
          <w:sz w:val="30"/>
          <w:szCs w:val="30"/>
        </w:rPr>
        <w:t>八、名词解释</w:t>
      </w:r>
    </w:p>
    <w:p>
      <w:pPr>
        <w:spacing w:line="580" w:lineRule="exact"/>
        <w:ind w:firstLine="600" w:firstLineChars="200"/>
        <w:rPr>
          <w:rFonts w:eastAsia="仿宋_GB2312"/>
          <w:sz w:val="30"/>
          <w:szCs w:val="30"/>
        </w:rPr>
      </w:pPr>
      <w:r>
        <w:rPr>
          <w:rFonts w:eastAsia="仿宋_GB2312"/>
          <w:sz w:val="30"/>
          <w:szCs w:val="30"/>
        </w:rPr>
        <w:t>1</w:t>
      </w:r>
      <w:r>
        <w:rPr>
          <w:rFonts w:hint="eastAsia" w:eastAsia="仿宋_GB2312"/>
          <w:sz w:val="30"/>
          <w:szCs w:val="30"/>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spacing w:line="580" w:lineRule="exact"/>
        <w:ind w:firstLine="600" w:firstLineChars="200"/>
        <w:rPr>
          <w:rFonts w:eastAsia="仿宋_GB2312"/>
          <w:sz w:val="30"/>
          <w:szCs w:val="30"/>
        </w:rPr>
      </w:pPr>
      <w:r>
        <w:rPr>
          <w:rFonts w:eastAsia="仿宋_GB2312"/>
          <w:sz w:val="30"/>
          <w:szCs w:val="30"/>
        </w:rPr>
        <w:t>2</w:t>
      </w:r>
      <w:r>
        <w:rPr>
          <w:rFonts w:hint="eastAsia" w:eastAsia="仿宋_GB2312"/>
          <w:sz w:val="30"/>
          <w:szCs w:val="30"/>
        </w:rPr>
        <w:t>．</w:t>
      </w:r>
      <w:r>
        <w:rPr>
          <w:rFonts w:eastAsia="仿宋_GB2312"/>
          <w:sz w:val="30"/>
          <w:szCs w:val="30"/>
        </w:rPr>
        <w:t>“</w:t>
      </w:r>
      <w:r>
        <w:rPr>
          <w:rFonts w:hint="eastAsia" w:eastAsia="仿宋_GB2312"/>
          <w:sz w:val="30"/>
          <w:szCs w:val="30"/>
        </w:rPr>
        <w:t>三公</w:t>
      </w:r>
      <w:r>
        <w:rPr>
          <w:rFonts w:eastAsia="仿宋_GB2312"/>
          <w:sz w:val="30"/>
          <w:szCs w:val="30"/>
        </w:rPr>
        <w:t>”</w:t>
      </w:r>
      <w:r>
        <w:rPr>
          <w:rFonts w:hint="eastAsia" w:eastAsia="仿宋_GB2312"/>
          <w:sz w:val="30"/>
          <w:szCs w:val="30"/>
        </w:rPr>
        <w:t>经费。一般公共预算</w:t>
      </w:r>
      <w:r>
        <w:rPr>
          <w:rFonts w:eastAsia="仿宋_GB2312"/>
          <w:sz w:val="30"/>
          <w:szCs w:val="30"/>
        </w:rPr>
        <w:t>“</w:t>
      </w:r>
      <w:r>
        <w:rPr>
          <w:rFonts w:hint="eastAsia" w:eastAsia="仿宋_GB2312"/>
          <w:sz w:val="30"/>
          <w:szCs w:val="30"/>
        </w:rPr>
        <w:t>三公</w:t>
      </w:r>
      <w:r>
        <w:rPr>
          <w:rFonts w:eastAsia="仿宋_GB2312"/>
          <w:sz w:val="30"/>
          <w:szCs w:val="30"/>
        </w:rPr>
        <w:t>“</w:t>
      </w:r>
      <w:r>
        <w:rPr>
          <w:rFonts w:hint="eastAsia" w:eastAsia="仿宋_GB2312"/>
          <w:sz w:val="30"/>
          <w:szCs w:val="30"/>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Pr>
          <w:rFonts w:eastAsia="仿宋_GB2312"/>
          <w:sz w:val="30"/>
          <w:szCs w:val="30"/>
        </w:rPr>
        <w:t xml:space="preserve"> </w:t>
      </w:r>
      <w:bookmarkStart w:id="0" w:name="_GoBack"/>
      <w:bookmarkEnd w:id="0"/>
    </w:p>
    <w:sectPr>
      <w:footerReference r:id="rId3" w:type="default"/>
      <w:pgSz w:w="11906" w:h="16838"/>
      <w:pgMar w:top="1701" w:right="1588" w:bottom="1701" w:left="1588" w:header="851" w:footer="147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sz w:val="21"/>
        <w:szCs w:val="21"/>
      </w:rPr>
    </w:pPr>
    <w:r>
      <w:rPr>
        <w:rStyle w:val="9"/>
        <w:sz w:val="21"/>
        <w:szCs w:val="21"/>
      </w:rPr>
      <w:t xml:space="preserve">— </w:t>
    </w:r>
    <w:r>
      <w:rPr>
        <w:rStyle w:val="9"/>
        <w:sz w:val="21"/>
        <w:szCs w:val="21"/>
      </w:rPr>
      <w:fldChar w:fldCharType="begin"/>
    </w:r>
    <w:r>
      <w:rPr>
        <w:rStyle w:val="9"/>
        <w:sz w:val="21"/>
        <w:szCs w:val="21"/>
      </w:rPr>
      <w:instrText xml:space="preserve">PAGE  </w:instrText>
    </w:r>
    <w:r>
      <w:rPr>
        <w:rStyle w:val="9"/>
        <w:sz w:val="21"/>
        <w:szCs w:val="21"/>
      </w:rPr>
      <w:fldChar w:fldCharType="separate"/>
    </w:r>
    <w:r>
      <w:rPr>
        <w:rStyle w:val="9"/>
        <w:sz w:val="21"/>
        <w:szCs w:val="21"/>
      </w:rPr>
      <w:t>3</w:t>
    </w:r>
    <w:r>
      <w:rPr>
        <w:rStyle w:val="9"/>
        <w:sz w:val="21"/>
        <w:szCs w:val="21"/>
      </w:rPr>
      <w:fldChar w:fldCharType="end"/>
    </w:r>
    <w:r>
      <w:rPr>
        <w:rStyle w:val="9"/>
        <w:sz w:val="21"/>
        <w:szCs w:val="21"/>
      </w:rPr>
      <w:t xml:space="preserve"> —</w:t>
    </w:r>
  </w:p>
  <w:p>
    <w:pPr>
      <w:pStyle w:val="5"/>
      <w:tabs>
        <w:tab w:val="left" w:pos="9000"/>
      </w:tabs>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5F28D9"/>
    <w:rsid w:val="00016B47"/>
    <w:rsid w:val="000170AF"/>
    <w:rsid w:val="000202E7"/>
    <w:rsid w:val="00025A0B"/>
    <w:rsid w:val="00033C82"/>
    <w:rsid w:val="00041DB3"/>
    <w:rsid w:val="00046DE4"/>
    <w:rsid w:val="000A1777"/>
    <w:rsid w:val="000A6837"/>
    <w:rsid w:val="000D46D8"/>
    <w:rsid w:val="000E0308"/>
    <w:rsid w:val="000E7C47"/>
    <w:rsid w:val="000F1688"/>
    <w:rsid w:val="000F6A20"/>
    <w:rsid w:val="000F722D"/>
    <w:rsid w:val="0010518B"/>
    <w:rsid w:val="0010583A"/>
    <w:rsid w:val="001061BA"/>
    <w:rsid w:val="00192B68"/>
    <w:rsid w:val="00193A85"/>
    <w:rsid w:val="001A4B5F"/>
    <w:rsid w:val="001C443A"/>
    <w:rsid w:val="00222C61"/>
    <w:rsid w:val="00237105"/>
    <w:rsid w:val="002545A4"/>
    <w:rsid w:val="00260210"/>
    <w:rsid w:val="0027534E"/>
    <w:rsid w:val="00277D80"/>
    <w:rsid w:val="00281163"/>
    <w:rsid w:val="002A6289"/>
    <w:rsid w:val="002D0B2F"/>
    <w:rsid w:val="002E2B1C"/>
    <w:rsid w:val="002E2D71"/>
    <w:rsid w:val="002E62FE"/>
    <w:rsid w:val="00301F8E"/>
    <w:rsid w:val="00312DEC"/>
    <w:rsid w:val="00314BDA"/>
    <w:rsid w:val="003165EC"/>
    <w:rsid w:val="00323DCB"/>
    <w:rsid w:val="00330E82"/>
    <w:rsid w:val="00336A43"/>
    <w:rsid w:val="003414F6"/>
    <w:rsid w:val="0036101B"/>
    <w:rsid w:val="003654CB"/>
    <w:rsid w:val="00381F8F"/>
    <w:rsid w:val="00390131"/>
    <w:rsid w:val="003B5287"/>
    <w:rsid w:val="003E1C63"/>
    <w:rsid w:val="003F22F1"/>
    <w:rsid w:val="00403349"/>
    <w:rsid w:val="004079E3"/>
    <w:rsid w:val="00432998"/>
    <w:rsid w:val="00440374"/>
    <w:rsid w:val="00440909"/>
    <w:rsid w:val="00445312"/>
    <w:rsid w:val="00464634"/>
    <w:rsid w:val="004677AE"/>
    <w:rsid w:val="00472A1B"/>
    <w:rsid w:val="00484B57"/>
    <w:rsid w:val="00496E86"/>
    <w:rsid w:val="00496F3C"/>
    <w:rsid w:val="004A309A"/>
    <w:rsid w:val="004E1C46"/>
    <w:rsid w:val="004E52B7"/>
    <w:rsid w:val="004F49BD"/>
    <w:rsid w:val="005159D7"/>
    <w:rsid w:val="00523E6A"/>
    <w:rsid w:val="00530082"/>
    <w:rsid w:val="005403BB"/>
    <w:rsid w:val="0057393C"/>
    <w:rsid w:val="005974F0"/>
    <w:rsid w:val="005A622A"/>
    <w:rsid w:val="005B70EB"/>
    <w:rsid w:val="005C42FA"/>
    <w:rsid w:val="005C7C3A"/>
    <w:rsid w:val="005D0C6F"/>
    <w:rsid w:val="005D1DBF"/>
    <w:rsid w:val="005F28D9"/>
    <w:rsid w:val="005F5CD6"/>
    <w:rsid w:val="0060446C"/>
    <w:rsid w:val="00611E3E"/>
    <w:rsid w:val="006276DF"/>
    <w:rsid w:val="00627EDD"/>
    <w:rsid w:val="00640A1C"/>
    <w:rsid w:val="00647A99"/>
    <w:rsid w:val="0065261D"/>
    <w:rsid w:val="00661198"/>
    <w:rsid w:val="006662AB"/>
    <w:rsid w:val="0066730D"/>
    <w:rsid w:val="006835CF"/>
    <w:rsid w:val="006A19EC"/>
    <w:rsid w:val="006B3A3E"/>
    <w:rsid w:val="006D5597"/>
    <w:rsid w:val="006E3F3A"/>
    <w:rsid w:val="007135E9"/>
    <w:rsid w:val="00727A07"/>
    <w:rsid w:val="00736DA7"/>
    <w:rsid w:val="0077200C"/>
    <w:rsid w:val="007745F4"/>
    <w:rsid w:val="00781664"/>
    <w:rsid w:val="007A4F66"/>
    <w:rsid w:val="007C5C59"/>
    <w:rsid w:val="0081198F"/>
    <w:rsid w:val="008260C3"/>
    <w:rsid w:val="00834C11"/>
    <w:rsid w:val="00861EA8"/>
    <w:rsid w:val="00866590"/>
    <w:rsid w:val="008A2A47"/>
    <w:rsid w:val="008B08DF"/>
    <w:rsid w:val="008B42B1"/>
    <w:rsid w:val="008D0B7F"/>
    <w:rsid w:val="008D752A"/>
    <w:rsid w:val="008E1300"/>
    <w:rsid w:val="008F090A"/>
    <w:rsid w:val="008F5397"/>
    <w:rsid w:val="00900365"/>
    <w:rsid w:val="00905DA6"/>
    <w:rsid w:val="009105D8"/>
    <w:rsid w:val="00912963"/>
    <w:rsid w:val="00925CD0"/>
    <w:rsid w:val="009339DB"/>
    <w:rsid w:val="00936CE6"/>
    <w:rsid w:val="00942871"/>
    <w:rsid w:val="00945563"/>
    <w:rsid w:val="00952A0B"/>
    <w:rsid w:val="00957F1B"/>
    <w:rsid w:val="009710D5"/>
    <w:rsid w:val="009757DB"/>
    <w:rsid w:val="00986821"/>
    <w:rsid w:val="00993872"/>
    <w:rsid w:val="009A0D16"/>
    <w:rsid w:val="009A618C"/>
    <w:rsid w:val="009B2A01"/>
    <w:rsid w:val="009C295B"/>
    <w:rsid w:val="009F4F4D"/>
    <w:rsid w:val="00A02B20"/>
    <w:rsid w:val="00A46094"/>
    <w:rsid w:val="00A4761A"/>
    <w:rsid w:val="00A646A4"/>
    <w:rsid w:val="00A64E39"/>
    <w:rsid w:val="00A67C8F"/>
    <w:rsid w:val="00A77061"/>
    <w:rsid w:val="00A871BC"/>
    <w:rsid w:val="00A87534"/>
    <w:rsid w:val="00AB2937"/>
    <w:rsid w:val="00AB639A"/>
    <w:rsid w:val="00AC2905"/>
    <w:rsid w:val="00AD0294"/>
    <w:rsid w:val="00AD2409"/>
    <w:rsid w:val="00AE04B8"/>
    <w:rsid w:val="00AE10AA"/>
    <w:rsid w:val="00B00502"/>
    <w:rsid w:val="00B032A9"/>
    <w:rsid w:val="00B0444A"/>
    <w:rsid w:val="00B25C9C"/>
    <w:rsid w:val="00B311AC"/>
    <w:rsid w:val="00B43C37"/>
    <w:rsid w:val="00B564EF"/>
    <w:rsid w:val="00B57A61"/>
    <w:rsid w:val="00B77A8D"/>
    <w:rsid w:val="00B9155C"/>
    <w:rsid w:val="00B9497E"/>
    <w:rsid w:val="00B9517D"/>
    <w:rsid w:val="00B95582"/>
    <w:rsid w:val="00BB1FE1"/>
    <w:rsid w:val="00BB2A9D"/>
    <w:rsid w:val="00BB3CEF"/>
    <w:rsid w:val="00BC053C"/>
    <w:rsid w:val="00BD3AA6"/>
    <w:rsid w:val="00BE4F05"/>
    <w:rsid w:val="00C02702"/>
    <w:rsid w:val="00C03A94"/>
    <w:rsid w:val="00C20BE9"/>
    <w:rsid w:val="00C223C1"/>
    <w:rsid w:val="00C40491"/>
    <w:rsid w:val="00C47534"/>
    <w:rsid w:val="00C53711"/>
    <w:rsid w:val="00C56002"/>
    <w:rsid w:val="00C7124A"/>
    <w:rsid w:val="00C95C8B"/>
    <w:rsid w:val="00C97DB3"/>
    <w:rsid w:val="00CC4162"/>
    <w:rsid w:val="00CC6DA7"/>
    <w:rsid w:val="00CD0361"/>
    <w:rsid w:val="00CF7F4B"/>
    <w:rsid w:val="00D05A01"/>
    <w:rsid w:val="00D0777D"/>
    <w:rsid w:val="00D12344"/>
    <w:rsid w:val="00D16498"/>
    <w:rsid w:val="00D24C4F"/>
    <w:rsid w:val="00D270AF"/>
    <w:rsid w:val="00D32A24"/>
    <w:rsid w:val="00D34FF1"/>
    <w:rsid w:val="00D50428"/>
    <w:rsid w:val="00D6471F"/>
    <w:rsid w:val="00D64B40"/>
    <w:rsid w:val="00D7012A"/>
    <w:rsid w:val="00D74699"/>
    <w:rsid w:val="00D957C0"/>
    <w:rsid w:val="00DB3286"/>
    <w:rsid w:val="00DD16FC"/>
    <w:rsid w:val="00DF2CED"/>
    <w:rsid w:val="00E06A54"/>
    <w:rsid w:val="00E27BE6"/>
    <w:rsid w:val="00E307CE"/>
    <w:rsid w:val="00E36847"/>
    <w:rsid w:val="00E46885"/>
    <w:rsid w:val="00E56F8E"/>
    <w:rsid w:val="00E70292"/>
    <w:rsid w:val="00E80BF9"/>
    <w:rsid w:val="00E9045C"/>
    <w:rsid w:val="00EB5163"/>
    <w:rsid w:val="00EC3BCA"/>
    <w:rsid w:val="00EC3C92"/>
    <w:rsid w:val="00EC3D69"/>
    <w:rsid w:val="00EE5F65"/>
    <w:rsid w:val="00EF53FC"/>
    <w:rsid w:val="00F15ABB"/>
    <w:rsid w:val="00F25984"/>
    <w:rsid w:val="00F740D0"/>
    <w:rsid w:val="00F859CA"/>
    <w:rsid w:val="00F90D6F"/>
    <w:rsid w:val="00F95156"/>
    <w:rsid w:val="00F975B1"/>
    <w:rsid w:val="00FB45A7"/>
    <w:rsid w:val="00FC21A9"/>
    <w:rsid w:val="00FC278A"/>
    <w:rsid w:val="00FC7B56"/>
    <w:rsid w:val="00FE27E6"/>
    <w:rsid w:val="00FE34D8"/>
    <w:rsid w:val="09FB2903"/>
    <w:rsid w:val="13635384"/>
    <w:rsid w:val="59FC4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2"/>
    <w:uiPriority w:val="0"/>
    <w:pPr>
      <w:spacing w:line="600" w:lineRule="exact"/>
      <w:ind w:firstLine="358" w:firstLineChars="112"/>
    </w:pPr>
    <w:rPr>
      <w:rFonts w:eastAsia="仿宋_GB2312"/>
      <w:sz w:val="32"/>
    </w:rPr>
  </w:style>
  <w:style w:type="paragraph" w:styleId="3">
    <w:name w:val="Date"/>
    <w:basedOn w:val="1"/>
    <w:next w:val="1"/>
    <w:link w:val="14"/>
    <w:uiPriority w:val="0"/>
    <w:pPr>
      <w:ind w:left="100" w:leftChars="2500"/>
    </w:pPr>
  </w:style>
  <w:style w:type="paragraph" w:styleId="4">
    <w:name w:val="Balloon Text"/>
    <w:basedOn w:val="1"/>
    <w:link w:val="13"/>
    <w:semiHidden/>
    <w:uiPriority w:val="0"/>
    <w:rPr>
      <w:sz w:val="18"/>
      <w:szCs w:val="18"/>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5"/>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cs="宋体"/>
      <w:kern w:val="0"/>
      <w:sz w:val="24"/>
    </w:rPr>
  </w:style>
  <w:style w:type="character" w:styleId="9">
    <w:name w:val="page number"/>
    <w:basedOn w:val="8"/>
    <w:uiPriority w:val="0"/>
    <w:rPr>
      <w:rFonts w:cs="Times New Roman"/>
    </w:rPr>
  </w:style>
  <w:style w:type="character" w:customStyle="1" w:styleId="11">
    <w:name w:val="页脚 Char"/>
    <w:basedOn w:val="8"/>
    <w:link w:val="5"/>
    <w:semiHidden/>
    <w:locked/>
    <w:uiPriority w:val="0"/>
    <w:rPr>
      <w:rFonts w:cs="Times New Roman"/>
      <w:sz w:val="18"/>
      <w:szCs w:val="18"/>
    </w:rPr>
  </w:style>
  <w:style w:type="character" w:customStyle="1" w:styleId="12">
    <w:name w:val="正文文本缩进 Char"/>
    <w:basedOn w:val="8"/>
    <w:link w:val="2"/>
    <w:semiHidden/>
    <w:locked/>
    <w:uiPriority w:val="0"/>
    <w:rPr>
      <w:rFonts w:cs="Times New Roman"/>
      <w:sz w:val="24"/>
      <w:szCs w:val="24"/>
    </w:rPr>
  </w:style>
  <w:style w:type="character" w:customStyle="1" w:styleId="13">
    <w:name w:val="批注框文本 Char"/>
    <w:basedOn w:val="8"/>
    <w:link w:val="4"/>
    <w:semiHidden/>
    <w:locked/>
    <w:uiPriority w:val="0"/>
    <w:rPr>
      <w:rFonts w:cs="Times New Roman"/>
      <w:sz w:val="2"/>
    </w:rPr>
  </w:style>
  <w:style w:type="character" w:customStyle="1" w:styleId="14">
    <w:name w:val="日期 Char"/>
    <w:basedOn w:val="8"/>
    <w:link w:val="3"/>
    <w:semiHidden/>
    <w:locked/>
    <w:uiPriority w:val="0"/>
    <w:rPr>
      <w:rFonts w:cs="Times New Roman"/>
      <w:sz w:val="24"/>
      <w:szCs w:val="24"/>
    </w:rPr>
  </w:style>
  <w:style w:type="character" w:customStyle="1" w:styleId="15">
    <w:name w:val="页眉 Char"/>
    <w:basedOn w:val="8"/>
    <w:link w:val="6"/>
    <w:semiHidden/>
    <w:locked/>
    <w:uiPriority w:val="0"/>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2550</Words>
  <Characters>329</Characters>
  <Lines>2</Lines>
  <Paragraphs>5</Paragraphs>
  <TotalTime>143</TotalTime>
  <ScaleCrop>false</ScaleCrop>
  <LinksUpToDate>false</LinksUpToDate>
  <CharactersWithSpaces>2874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2019-01-25T02:02:00Z</dcterms:created>
  <dc:creator>001</dc:creator>
  <cp:lastModifiedBy>Administrator</cp:lastModifiedBy>
  <cp:lastPrinted>2019-01-24T01:49:00Z</cp:lastPrinted>
  <dcterms:modified xsi:type="dcterms:W3CDTF">2019-01-27T02:24:38Z</dcterms:modified>
  <dc:title>通讯：</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